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F" w:rsidRPr="00064C1F" w:rsidRDefault="00064C1F">
      <w:pPr>
        <w:rPr>
          <w:b/>
          <w:sz w:val="52"/>
          <w:szCs w:val="52"/>
        </w:rPr>
      </w:pPr>
      <w:r w:rsidRPr="00064C1F">
        <w:rPr>
          <w:b/>
          <w:sz w:val="52"/>
          <w:szCs w:val="52"/>
        </w:rPr>
        <w:t>Stadhuis.</w:t>
      </w:r>
    </w:p>
    <w:p w:rsidR="003D73FD" w:rsidRDefault="00064C1F">
      <w:pPr>
        <w:rPr>
          <w:sz w:val="40"/>
          <w:szCs w:val="40"/>
        </w:rPr>
      </w:pPr>
      <w:r w:rsidRPr="00064C1F">
        <w:rPr>
          <w:sz w:val="40"/>
          <w:szCs w:val="40"/>
        </w:rPr>
        <w:t xml:space="preserve"> Een </w:t>
      </w:r>
      <w:r w:rsidRPr="003D73FD">
        <w:rPr>
          <w:b/>
          <w:sz w:val="44"/>
          <w:szCs w:val="44"/>
        </w:rPr>
        <w:t>stadhuis</w:t>
      </w:r>
      <w:r>
        <w:rPr>
          <w:sz w:val="40"/>
          <w:szCs w:val="40"/>
        </w:rPr>
        <w:t xml:space="preserve"> is een belangrijk gebouw in de </w:t>
      </w:r>
      <w:r w:rsidRPr="00064C1F">
        <w:rPr>
          <w:b/>
          <w:sz w:val="44"/>
          <w:szCs w:val="44"/>
        </w:rPr>
        <w:t>gemeente</w:t>
      </w:r>
      <w:r>
        <w:rPr>
          <w:sz w:val="40"/>
          <w:szCs w:val="40"/>
        </w:rPr>
        <w:t xml:space="preserve">. Dit kan een stad zijn of een dorp. De </w:t>
      </w:r>
      <w:r w:rsidRPr="00064C1F">
        <w:rPr>
          <w:b/>
          <w:sz w:val="48"/>
          <w:szCs w:val="48"/>
        </w:rPr>
        <w:t>burgemeester</w:t>
      </w:r>
      <w:r>
        <w:rPr>
          <w:sz w:val="40"/>
          <w:szCs w:val="40"/>
        </w:rPr>
        <w:t xml:space="preserve">, die het hoofd van de </w:t>
      </w:r>
      <w:r w:rsidRPr="00064C1F">
        <w:rPr>
          <w:b/>
          <w:sz w:val="44"/>
          <w:szCs w:val="44"/>
        </w:rPr>
        <w:t>gemeente</w:t>
      </w:r>
      <w:r>
        <w:rPr>
          <w:sz w:val="40"/>
          <w:szCs w:val="40"/>
        </w:rPr>
        <w:t xml:space="preserve"> is, werkt daar. Dat doet hij samen met de </w:t>
      </w:r>
      <w:r w:rsidRPr="00064C1F">
        <w:rPr>
          <w:b/>
          <w:sz w:val="44"/>
          <w:szCs w:val="44"/>
        </w:rPr>
        <w:t>wethouders.</w:t>
      </w:r>
      <w:r>
        <w:rPr>
          <w:sz w:val="40"/>
          <w:szCs w:val="40"/>
        </w:rPr>
        <w:t xml:space="preserve"> Zij besturen samen de </w:t>
      </w:r>
      <w:r w:rsidRPr="00064C1F">
        <w:rPr>
          <w:b/>
          <w:sz w:val="44"/>
          <w:szCs w:val="44"/>
        </w:rPr>
        <w:t>gemeente</w:t>
      </w:r>
      <w:r w:rsidRPr="003D73FD">
        <w:rPr>
          <w:sz w:val="40"/>
          <w:szCs w:val="40"/>
        </w:rPr>
        <w:t>.</w:t>
      </w:r>
      <w:r w:rsidR="003D73FD" w:rsidRPr="003D73FD">
        <w:rPr>
          <w:sz w:val="40"/>
          <w:szCs w:val="40"/>
        </w:rPr>
        <w:t xml:space="preserve"> Samen noem je ze het</w:t>
      </w:r>
      <w:r w:rsidR="003D73FD">
        <w:rPr>
          <w:b/>
          <w:sz w:val="44"/>
          <w:szCs w:val="44"/>
        </w:rPr>
        <w:t xml:space="preserve"> gemeentebestuur.</w:t>
      </w:r>
      <w:r>
        <w:rPr>
          <w:sz w:val="40"/>
          <w:szCs w:val="40"/>
        </w:rPr>
        <w:t xml:space="preserve"> De </w:t>
      </w:r>
      <w:r w:rsidRPr="00064C1F">
        <w:rPr>
          <w:b/>
          <w:sz w:val="44"/>
          <w:szCs w:val="44"/>
        </w:rPr>
        <w:t xml:space="preserve">wethouder </w:t>
      </w:r>
      <w:r>
        <w:rPr>
          <w:sz w:val="40"/>
          <w:szCs w:val="40"/>
        </w:rPr>
        <w:t xml:space="preserve">van onderwijs regelt de zaken die de over scholen gaan. Hij bespreekt zijn plannen met de andere </w:t>
      </w:r>
      <w:r w:rsidRPr="003D73FD">
        <w:rPr>
          <w:b/>
          <w:sz w:val="44"/>
          <w:szCs w:val="44"/>
        </w:rPr>
        <w:t xml:space="preserve">wethouders </w:t>
      </w:r>
      <w:r>
        <w:rPr>
          <w:sz w:val="40"/>
          <w:szCs w:val="40"/>
        </w:rPr>
        <w:t xml:space="preserve">en de </w:t>
      </w:r>
      <w:r w:rsidRPr="003D73FD">
        <w:rPr>
          <w:sz w:val="44"/>
          <w:szCs w:val="44"/>
        </w:rPr>
        <w:t>burgemeester</w:t>
      </w:r>
      <w:r>
        <w:rPr>
          <w:sz w:val="40"/>
          <w:szCs w:val="40"/>
        </w:rPr>
        <w:t>.</w:t>
      </w:r>
      <w:r w:rsidR="003D73FD">
        <w:rPr>
          <w:sz w:val="40"/>
          <w:szCs w:val="40"/>
        </w:rPr>
        <w:t xml:space="preserve"> Het </w:t>
      </w:r>
      <w:r w:rsidR="003D73FD" w:rsidRPr="003D73FD">
        <w:rPr>
          <w:b/>
          <w:sz w:val="44"/>
          <w:szCs w:val="44"/>
        </w:rPr>
        <w:t>gemeentebestuur</w:t>
      </w:r>
      <w:r w:rsidR="003D73FD">
        <w:rPr>
          <w:sz w:val="40"/>
          <w:szCs w:val="40"/>
        </w:rPr>
        <w:t xml:space="preserve"> gaat dan vergaderen. Over een beslissing wordt in het </w:t>
      </w:r>
      <w:r w:rsidR="003D73FD" w:rsidRPr="003D73FD">
        <w:rPr>
          <w:b/>
          <w:sz w:val="44"/>
          <w:szCs w:val="44"/>
        </w:rPr>
        <w:t>gemeentebestuur</w:t>
      </w:r>
      <w:r w:rsidR="003D73FD">
        <w:rPr>
          <w:sz w:val="40"/>
          <w:szCs w:val="40"/>
        </w:rPr>
        <w:t xml:space="preserve"> vaak gestemd.</w:t>
      </w:r>
      <w:r>
        <w:rPr>
          <w:sz w:val="40"/>
          <w:szCs w:val="40"/>
        </w:rPr>
        <w:t xml:space="preserve"> Op het </w:t>
      </w:r>
      <w:r w:rsidRPr="003D73FD">
        <w:rPr>
          <w:b/>
          <w:sz w:val="44"/>
          <w:szCs w:val="44"/>
        </w:rPr>
        <w:t>stadhuis</w:t>
      </w:r>
      <w:r w:rsidRPr="003D73FD">
        <w:rPr>
          <w:sz w:val="44"/>
          <w:szCs w:val="44"/>
        </w:rPr>
        <w:t xml:space="preserve"> </w:t>
      </w:r>
      <w:r>
        <w:rPr>
          <w:sz w:val="40"/>
          <w:szCs w:val="40"/>
        </w:rPr>
        <w:t xml:space="preserve">kun je </w:t>
      </w:r>
      <w:r w:rsidRPr="003D73FD">
        <w:rPr>
          <w:b/>
          <w:sz w:val="44"/>
          <w:szCs w:val="44"/>
        </w:rPr>
        <w:t>aangifte</w:t>
      </w:r>
      <w:r>
        <w:rPr>
          <w:sz w:val="40"/>
          <w:szCs w:val="40"/>
        </w:rPr>
        <w:t xml:space="preserve"> doen van een geboorte of sterfgeval. Ook kun je er trouwen.</w:t>
      </w:r>
      <w:r w:rsidR="00FA0456">
        <w:rPr>
          <w:sz w:val="40"/>
          <w:szCs w:val="40"/>
        </w:rPr>
        <w:t xml:space="preserve"> Als je van plan bent te gaan trouwen moet je hier ook </w:t>
      </w:r>
      <w:r w:rsidR="00FA0456" w:rsidRPr="00FA0456">
        <w:rPr>
          <w:b/>
          <w:sz w:val="44"/>
          <w:szCs w:val="44"/>
        </w:rPr>
        <w:t>aangifte</w:t>
      </w:r>
      <w:r w:rsidR="00FA0456">
        <w:rPr>
          <w:sz w:val="40"/>
          <w:szCs w:val="40"/>
        </w:rPr>
        <w:t xml:space="preserve"> van doen en dit noem je ondertrouw.</w:t>
      </w:r>
      <w:r>
        <w:rPr>
          <w:sz w:val="40"/>
          <w:szCs w:val="40"/>
        </w:rPr>
        <w:t xml:space="preserve"> Alle officiële dingen die je moet regelen doe je bijna altijd op het </w:t>
      </w:r>
      <w:r w:rsidRPr="003D73FD">
        <w:rPr>
          <w:b/>
          <w:sz w:val="44"/>
          <w:szCs w:val="44"/>
        </w:rPr>
        <w:t>stadhuis.</w:t>
      </w:r>
      <w:r w:rsidR="003D73FD">
        <w:rPr>
          <w:b/>
          <w:sz w:val="44"/>
          <w:szCs w:val="44"/>
        </w:rPr>
        <w:t xml:space="preserve"> </w:t>
      </w:r>
      <w:r w:rsidR="003D73FD" w:rsidRPr="003D73FD">
        <w:rPr>
          <w:b/>
          <w:sz w:val="44"/>
          <w:szCs w:val="44"/>
        </w:rPr>
        <w:t>Aangifte</w:t>
      </w:r>
      <w:r w:rsidR="003D73FD">
        <w:rPr>
          <w:sz w:val="40"/>
          <w:szCs w:val="40"/>
        </w:rPr>
        <w:t xml:space="preserve"> doe je altijd bij een ambtenaar die op het </w:t>
      </w:r>
      <w:r w:rsidR="003D73FD" w:rsidRPr="003D73FD">
        <w:rPr>
          <w:b/>
          <w:sz w:val="44"/>
          <w:szCs w:val="44"/>
        </w:rPr>
        <w:t>stadhuis</w:t>
      </w:r>
      <w:r w:rsidR="003D73FD">
        <w:rPr>
          <w:sz w:val="40"/>
          <w:szCs w:val="40"/>
        </w:rPr>
        <w:t xml:space="preserve"> werkt. </w:t>
      </w:r>
      <w:r w:rsidR="003D73FD" w:rsidRPr="003D73FD">
        <w:rPr>
          <w:b/>
          <w:sz w:val="44"/>
          <w:szCs w:val="44"/>
        </w:rPr>
        <w:t xml:space="preserve">Aangifte </w:t>
      </w:r>
      <w:r w:rsidR="003D73FD">
        <w:rPr>
          <w:sz w:val="40"/>
          <w:szCs w:val="40"/>
        </w:rPr>
        <w:t>doen is een officiële gebeurtenis.</w:t>
      </w:r>
    </w:p>
    <w:p w:rsidR="003D73FD" w:rsidRDefault="003D73FD">
      <w:pPr>
        <w:rPr>
          <w:sz w:val="40"/>
          <w:szCs w:val="40"/>
        </w:rPr>
      </w:pPr>
    </w:p>
    <w:p w:rsidR="003D73FD" w:rsidRDefault="003D73FD">
      <w:pPr>
        <w:rPr>
          <w:sz w:val="40"/>
          <w:szCs w:val="40"/>
        </w:rPr>
      </w:pPr>
    </w:p>
    <w:p w:rsidR="00064C1F" w:rsidRPr="00064C1F" w:rsidRDefault="003D73F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64C1F">
        <w:rPr>
          <w:sz w:val="40"/>
          <w:szCs w:val="40"/>
        </w:rPr>
        <w:t xml:space="preserve"> </w:t>
      </w:r>
    </w:p>
    <w:sectPr w:rsidR="00064C1F" w:rsidRPr="0006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grammar="clean"/>
  <w:stylePaneFormatFilter w:val="3F01"/>
  <w:defaultTabStop w:val="708"/>
  <w:hyphenationZone w:val="425"/>
  <w:characterSpacingControl w:val="doNotCompress"/>
  <w:compat/>
  <w:rsids>
    <w:rsidRoot w:val="00064C1F"/>
    <w:rsid w:val="00064C1F"/>
    <w:rsid w:val="003D73FD"/>
    <w:rsid w:val="00416037"/>
    <w:rsid w:val="008617FB"/>
    <w:rsid w:val="00FA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Stadhuis</vt:lpstr>
    </vt:vector>
  </TitlesOfParts>
  <Company>Paradigit Computers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Stadhuis</dc:title>
  <dc:creator>Astrid Brugman</dc:creator>
  <cp:lastModifiedBy>Eva</cp:lastModifiedBy>
  <cp:revision>2</cp:revision>
  <dcterms:created xsi:type="dcterms:W3CDTF">2012-11-07T21:22:00Z</dcterms:created>
  <dcterms:modified xsi:type="dcterms:W3CDTF">2012-11-07T21:22:00Z</dcterms:modified>
</cp:coreProperties>
</file>