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80D" w:rsidRDefault="004610E6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669.35pt;margin-top:22pt;width:68.55pt;height:75.45pt;z-index:-1;visibility:visible" wrapcoords="-237 0 -237 21386 21600 21386 21600 0 -237 0">
            <v:imagedata r:id="rId6" o:title=""/>
            <w10:wrap type="through"/>
          </v:shape>
        </w:pict>
      </w:r>
      <w:r>
        <w:rPr>
          <w:noProof/>
        </w:rPr>
        <w:pict>
          <v:shape id="_x0000_s1051" type="#_x0000_t75" style="position:absolute;margin-left:-69.35pt;margin-top:-69.4pt;width:68.55pt;height:75.45pt;z-index:-2;visibility:visible" wrapcoords="-237 0 -237 21386 21600 21386 21600 0 -237 0">
            <v:imagedata r:id="rId6" o:title=""/>
            <w10:wrap type="through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90.6pt;margin-top:-69.4pt;width:539.4pt;height:84.55pt;z-index:2" fillcolor="yellow" strokeweight="3pt">
            <v:shadow on="t" opacity=".5" offset="6pt,6pt"/>
            <v:textbox style="mso-next-textbox:#_x0000_s1029">
              <w:txbxContent>
                <w:p w:rsidR="00D05A2C" w:rsidRPr="004610E6" w:rsidRDefault="00D05A2C" w:rsidP="00716C6A">
                  <w:pPr>
                    <w:jc w:val="center"/>
                    <w:rPr>
                      <w:rFonts w:ascii="Century Gothic" w:hAnsi="Century Gothic"/>
                      <w:b/>
                      <w:sz w:val="96"/>
                      <w:szCs w:val="96"/>
                      <w:u w:val="single"/>
                    </w:rPr>
                  </w:pPr>
                  <w:r w:rsidRPr="004610E6">
                    <w:rPr>
                      <w:rFonts w:ascii="Century Gothic" w:hAnsi="Century Gothic"/>
                      <w:b/>
                      <w:sz w:val="96"/>
                      <w:szCs w:val="96"/>
                      <w:u w:val="single"/>
                    </w:rPr>
                    <w:t>Peulvruchten</w:t>
                  </w:r>
                </w:p>
                <w:p w:rsidR="00D05A2C" w:rsidRPr="00716C6A" w:rsidRDefault="00D05A2C" w:rsidP="00716C6A">
                  <w:pPr>
                    <w:jc w:val="center"/>
                    <w:rPr>
                      <w:rFonts w:ascii="Century Gothic" w:hAnsi="Century Gothic"/>
                      <w:b/>
                      <w:sz w:val="72"/>
                      <w:szCs w:val="72"/>
                    </w:rPr>
                  </w:pPr>
                  <w:r>
                    <w:t>Peulvruchten bestaan uit 2 vruchtbladen waarin zaden groeien.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32" style="position:absolute;z-index:1" from="552.3pt,72.3pt" to="635.75pt,129.45pt" strokeweight="3pt"/>
        </w:pict>
      </w:r>
      <w:r>
        <w:rPr>
          <w:noProof/>
        </w:rPr>
        <w:pict>
          <v:line id="_x0000_s1039" style="position:absolute;flip:x;z-index:5" from="80.3pt,72.3pt" to="194.6pt,129.45pt" strokeweight="3pt"/>
        </w:pict>
      </w:r>
      <w:r w:rsidR="00D05A2C">
        <w:rPr>
          <w:noProof/>
        </w:rPr>
        <w:pict>
          <v:shape id="_x0000_s1050" type="#_x0000_t75" style="position:absolute;margin-left:603pt;margin-top:337.4pt;width:165.05pt;height:149.75pt;z-index:-3;visibility:visible" wrapcoords="-47 0 -47 21548 21600 21548 21600 0 -47 0">
            <v:imagedata r:id="rId7" o:title=""/>
            <w10:wrap type="through"/>
          </v:shape>
        </w:pict>
      </w:r>
      <w:r w:rsidR="00D05A2C">
        <w:rPr>
          <w:noProof/>
        </w:rPr>
        <w:pict>
          <v:shape id="_x0000_s1049" type="#_x0000_t75" style="position:absolute;margin-left:430.05pt;margin-top:343.6pt;width:177.15pt;height:134.5pt;z-index:-4;visibility:visible" wrapcoords="-48 0 -48 21528 21600 21528 21600 0 -48 0">
            <v:imagedata r:id="rId8" o:title=""/>
            <w10:wrap type="through"/>
          </v:shape>
        </w:pict>
      </w:r>
      <w:r w:rsidR="00D05A2C">
        <w:rPr>
          <w:noProof/>
        </w:rPr>
        <w:pict>
          <v:shape id="_x0000_s1048" type="#_x0000_t75" style="position:absolute;margin-left:275.75pt;margin-top:359.2pt;width:154.3pt;height:115.45pt;z-index:-5;visibility:visible" wrapcoords="-105 0 -105 21460 21600 21460 21600 0 -105 0">
            <v:imagedata r:id="rId9" o:title=""/>
            <w10:wrap type="through"/>
          </v:shape>
        </w:pict>
      </w:r>
      <w:r w:rsidR="00D05A2C">
        <w:rPr>
          <w:noProof/>
        </w:rPr>
        <w:pict>
          <v:shape id="_x0000_s1047" type="#_x0000_t75" style="position:absolute;margin-left:105.1pt;margin-top:343.6pt;width:155.5pt;height:143.55pt;z-index:-6;visibility:visible" wrapcoords="-83 0 -83 21489 21600 21489 21600 0 -83 0">
            <v:imagedata r:id="rId10" o:title=""/>
            <w10:wrap type="through"/>
          </v:shape>
        </w:pict>
      </w:r>
      <w:r w:rsidR="00D05A2C">
        <w:rPr>
          <w:noProof/>
        </w:rPr>
        <w:pict>
          <v:shape id="Afbeelding 1" o:spid="_x0000_s1046" type="#_x0000_t75" style="position:absolute;margin-left:-53.4pt;margin-top:326.05pt;width:2in;height:180.75pt;z-index:-7;visibility:visible" wrapcoords="-62 0 -62 21550 21600 21550 21600 0 -62 0">
            <v:imagedata r:id="rId11" o:title=""/>
            <w10:wrap type="through"/>
          </v:shape>
        </w:pict>
      </w:r>
      <w:r w:rsidR="009E3611">
        <w:rPr>
          <w:noProof/>
        </w:rPr>
        <w:pict>
          <v:shape id="_x0000_s1040" type="#_x0000_t202" style="position:absolute;margin-left:119.15pt;margin-top:129.45pt;width:141.45pt;height:177.15pt;z-index:6" fillcolor="yellow" strokeweight="3pt">
            <v:shadow on="t" opacity=".5" offset="6pt,6pt"/>
            <v:textbox style="mso-next-textbox:#_x0000_s1040">
              <w:txbxContent>
                <w:p w:rsidR="00D05A2C" w:rsidRDefault="00D05A2C" w:rsidP="00716C6A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9E3611">
                    <w:rPr>
                      <w:b/>
                      <w:sz w:val="44"/>
                      <w:szCs w:val="44"/>
                    </w:rPr>
                    <w:t>G</w:t>
                  </w:r>
                  <w:r>
                    <w:rPr>
                      <w:b/>
                      <w:sz w:val="44"/>
                      <w:szCs w:val="44"/>
                    </w:rPr>
                    <w:t xml:space="preserve">edroogde </w:t>
                  </w:r>
                  <w:proofErr w:type="spellStart"/>
                  <w:r>
                    <w:rPr>
                      <w:b/>
                      <w:sz w:val="44"/>
                      <w:szCs w:val="44"/>
                    </w:rPr>
                    <w:t>peul-vruchte</w:t>
                  </w:r>
                  <w:r w:rsidRPr="009E3611">
                    <w:rPr>
                      <w:b/>
                      <w:sz w:val="44"/>
                      <w:szCs w:val="44"/>
                    </w:rPr>
                    <w:t>n</w:t>
                  </w:r>
                  <w:proofErr w:type="spellEnd"/>
                  <w:r w:rsidRPr="009E3611">
                    <w:rPr>
                      <w:b/>
                      <w:sz w:val="44"/>
                      <w:szCs w:val="44"/>
                    </w:rPr>
                    <w:t>.</w:t>
                  </w:r>
                </w:p>
                <w:p w:rsidR="00D05A2C" w:rsidRPr="009E3611" w:rsidRDefault="00D05A2C" w:rsidP="00716C6A">
                  <w:pPr>
                    <w:jc w:val="center"/>
                    <w:rPr>
                      <w:rFonts w:ascii="Century Gothic" w:hAnsi="Century Gothic"/>
                      <w:b/>
                      <w:sz w:val="44"/>
                      <w:szCs w:val="44"/>
                    </w:rPr>
                  </w:pPr>
                  <w:r w:rsidRPr="009E3611">
                    <w:rPr>
                      <w:sz w:val="32"/>
                      <w:szCs w:val="32"/>
                    </w:rPr>
                    <w:t>bruine en witte bonen, grauwe en groene erwten, kapucijners, linzen, spliterwten</w:t>
                  </w:r>
                  <w:r>
                    <w:t>.</w:t>
                  </w:r>
                </w:p>
              </w:txbxContent>
            </v:textbox>
          </v:shape>
        </w:pict>
      </w:r>
      <w:r w:rsidR="009E3611">
        <w:rPr>
          <w:noProof/>
        </w:rPr>
        <w:pict>
          <v:shape id="_x0000_s1041" type="#_x0000_t202" style="position:absolute;margin-left:433.45pt;margin-top:129.45pt;width:157.7pt;height:177.15pt;z-index:7" fillcolor="yellow" strokeweight="3pt">
            <v:shadow on="t" opacity=".5" offset="6pt,6pt"/>
            <v:textbox style="mso-next-textbox:#_x0000_s1041">
              <w:txbxContent>
                <w:p w:rsidR="00D05A2C" w:rsidRDefault="00D05A2C" w:rsidP="00716C6A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9E3611">
                    <w:rPr>
                      <w:b/>
                      <w:sz w:val="44"/>
                      <w:szCs w:val="44"/>
                    </w:rPr>
                    <w:t>Sojaproducte</w:t>
                  </w:r>
                  <w:r>
                    <w:rPr>
                      <w:b/>
                      <w:sz w:val="44"/>
                      <w:szCs w:val="44"/>
                    </w:rPr>
                    <w:t>n</w:t>
                  </w:r>
                </w:p>
                <w:p w:rsidR="00D05A2C" w:rsidRPr="009E3611" w:rsidRDefault="00D05A2C" w:rsidP="00716C6A">
                  <w:pPr>
                    <w:jc w:val="center"/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proofErr w:type="spellStart"/>
                  <w:r w:rsidRPr="009E3611">
                    <w:rPr>
                      <w:sz w:val="32"/>
                      <w:szCs w:val="32"/>
                    </w:rPr>
                    <w:t>miso</w:t>
                  </w:r>
                  <w:proofErr w:type="spellEnd"/>
                  <w:r w:rsidRPr="009E3611">
                    <w:rPr>
                      <w:sz w:val="32"/>
                      <w:szCs w:val="32"/>
                    </w:rPr>
                    <w:t xml:space="preserve">, sojabonen, </w:t>
                  </w:r>
                  <w:hyperlink r:id="rId12" w:history="1">
                    <w:r w:rsidRPr="009E3611">
                      <w:rPr>
                        <w:rStyle w:val="Hyperlink"/>
                        <w:color w:val="auto"/>
                        <w:sz w:val="32"/>
                        <w:szCs w:val="32"/>
                        <w:u w:val="none"/>
                      </w:rPr>
                      <w:t>sojadrink</w:t>
                    </w:r>
                  </w:hyperlink>
                  <w:r w:rsidRPr="009E3611">
                    <w:rPr>
                      <w:sz w:val="32"/>
                      <w:szCs w:val="32"/>
                    </w:rPr>
                    <w:t>, sojameel, sojasaus, tempé en tofu</w:t>
                  </w:r>
                </w:p>
              </w:txbxContent>
            </v:textbox>
          </v:shape>
        </w:pict>
      </w:r>
      <w:r w:rsidR="009E3611">
        <w:rPr>
          <w:noProof/>
        </w:rPr>
        <w:pict>
          <v:shape id="_x0000_s1042" type="#_x0000_t202" style="position:absolute;margin-left:603pt;margin-top:129.45pt;width:151.6pt;height:177.15pt;z-index:8" fillcolor="yellow" strokeweight="3pt">
            <v:shadow on="t" opacity=".5" offset="6pt,6pt"/>
            <v:textbox style="mso-next-textbox:#_x0000_s1042">
              <w:txbxContent>
                <w:p w:rsidR="00D05A2C" w:rsidRPr="009E3611" w:rsidRDefault="00D05A2C" w:rsidP="00716C6A">
                  <w:pPr>
                    <w:jc w:val="center"/>
                    <w:rPr>
                      <w:rFonts w:ascii="Century Gothic" w:hAnsi="Century Gothic"/>
                      <w:b/>
                      <w:sz w:val="44"/>
                      <w:szCs w:val="44"/>
                    </w:rPr>
                  </w:pPr>
                  <w:r w:rsidRPr="009E3611">
                    <w:rPr>
                      <w:b/>
                      <w:sz w:val="44"/>
                      <w:szCs w:val="44"/>
                    </w:rPr>
                    <w:t>Pinda’s</w:t>
                  </w:r>
                </w:p>
              </w:txbxContent>
            </v:textbox>
          </v:shape>
        </w:pict>
      </w:r>
      <w:r w:rsidR="009E3611">
        <w:rPr>
          <w:noProof/>
        </w:rPr>
        <w:pict>
          <v:shape id="_x0000_s1044" type="#_x0000_t202" style="position:absolute;margin-left:275.75pt;margin-top:129.45pt;width:147.25pt;height:177.15pt;z-index:12" fillcolor="yellow" strokeweight="3pt">
            <v:shadow on="t" opacity=".5" offset="6pt,6pt"/>
            <v:textbox style="mso-next-textbox:#_x0000_s1044">
              <w:txbxContent>
                <w:p w:rsidR="00D05A2C" w:rsidRDefault="00D05A2C" w:rsidP="00716C6A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hyperlink r:id="rId13" w:history="1">
                    <w:r w:rsidRPr="009E3611">
                      <w:rPr>
                        <w:rStyle w:val="Hyperlink"/>
                        <w:b/>
                        <w:color w:val="auto"/>
                        <w:sz w:val="44"/>
                        <w:szCs w:val="44"/>
                        <w:u w:val="none"/>
                      </w:rPr>
                      <w:t>Kiemen</w:t>
                    </w:r>
                  </w:hyperlink>
                </w:p>
                <w:p w:rsidR="00D05A2C" w:rsidRPr="009E3611" w:rsidRDefault="00D05A2C" w:rsidP="009E3611">
                  <w:pPr>
                    <w:jc w:val="center"/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 w:rsidRPr="009E3611">
                    <w:rPr>
                      <w:sz w:val="32"/>
                      <w:szCs w:val="32"/>
                    </w:rPr>
                    <w:t xml:space="preserve"> alfalfa, kikkererwten, taugé en </w:t>
                  </w:r>
                  <w:hyperlink r:id="rId14" w:history="1">
                    <w:r w:rsidRPr="009E3611">
                      <w:rPr>
                        <w:rStyle w:val="Hyperlink"/>
                        <w:color w:val="auto"/>
                        <w:sz w:val="32"/>
                        <w:szCs w:val="32"/>
                        <w:u w:val="none"/>
                      </w:rPr>
                      <w:t>tuinkers</w:t>
                    </w:r>
                  </w:hyperlink>
                  <w:r>
                    <w:rPr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 w:rsidR="009E3611">
        <w:rPr>
          <w:noProof/>
        </w:rPr>
        <w:pict>
          <v:shape id="_x0000_s1033" type="#_x0000_t202" style="position:absolute;margin-left:-53.4pt;margin-top:129.45pt;width:153.25pt;height:177.15pt;z-index:10" fillcolor="yellow" strokeweight="3pt">
            <v:shadow on="t" opacity=".5" offset="6pt,6pt"/>
            <v:textbox style="mso-next-textbox:#_x0000_s1033">
              <w:txbxContent>
                <w:p w:rsidR="00D05A2C" w:rsidRDefault="00D05A2C" w:rsidP="009E3611">
                  <w:pPr>
                    <w:rPr>
                      <w:b/>
                      <w:sz w:val="44"/>
                      <w:szCs w:val="44"/>
                    </w:rPr>
                  </w:pPr>
                  <w:r w:rsidRPr="009E3611">
                    <w:rPr>
                      <w:b/>
                      <w:sz w:val="44"/>
                      <w:szCs w:val="44"/>
                    </w:rPr>
                    <w:t xml:space="preserve"> </w:t>
                  </w:r>
                  <w:r>
                    <w:rPr>
                      <w:b/>
                      <w:sz w:val="44"/>
                      <w:szCs w:val="44"/>
                    </w:rPr>
                    <w:t>Verse</w:t>
                  </w:r>
                  <w:r w:rsidRPr="009E3611">
                    <w:rPr>
                      <w:b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E3611">
                    <w:rPr>
                      <w:b/>
                      <w:sz w:val="44"/>
                      <w:szCs w:val="44"/>
                    </w:rPr>
                    <w:t>peul</w:t>
                  </w:r>
                  <w:r>
                    <w:rPr>
                      <w:b/>
                      <w:sz w:val="44"/>
                      <w:szCs w:val="44"/>
                    </w:rPr>
                    <w:t>-</w:t>
                  </w:r>
                  <w:r w:rsidRPr="009E3611">
                    <w:rPr>
                      <w:b/>
                      <w:sz w:val="44"/>
                      <w:szCs w:val="44"/>
                    </w:rPr>
                    <w:t>vruchten</w:t>
                  </w:r>
                  <w:proofErr w:type="spellEnd"/>
                </w:p>
                <w:p w:rsidR="00D05A2C" w:rsidRPr="009E3611" w:rsidRDefault="00D05A2C" w:rsidP="009E3611">
                  <w:pPr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r w:rsidRPr="009E3611">
                    <w:rPr>
                      <w:sz w:val="36"/>
                      <w:szCs w:val="36"/>
                    </w:rPr>
                    <w:t>doperwten, peulen, snijbonen, sperziebonen, tuinbonen en kousenband</w:t>
                  </w:r>
                </w:p>
              </w:txbxContent>
            </v:textbox>
          </v:shape>
        </w:pict>
      </w:r>
      <w:r w:rsidR="009E3611">
        <w:rPr>
          <w:noProof/>
        </w:rPr>
        <w:pict>
          <v:line id="_x0000_s1037" style="position:absolute;flip:x;z-index:3" from="204.9pt,72.3pt" to="4in,129.45pt" strokeweight="3pt"/>
        </w:pict>
      </w:r>
      <w:r w:rsidR="009E3611">
        <w:rPr>
          <w:noProof/>
        </w:rPr>
        <w:pict>
          <v:line id="_x0000_s1045" style="position:absolute;flip:x;z-index:11" from="372.9pt,72.3pt" to="372.9pt,129.45pt" strokeweight="3pt"/>
        </w:pict>
      </w:r>
      <w:r w:rsidR="009E3611">
        <w:rPr>
          <w:noProof/>
        </w:rPr>
        <w:pict>
          <v:line id="_x0000_s1038" style="position:absolute;z-index:4" from="457.45pt,72.3pt" to="7in,129.45pt" strokeweight="3pt"/>
        </w:pict>
      </w:r>
      <w:r w:rsidR="00A0734B">
        <w:rPr>
          <w:noProof/>
        </w:rPr>
        <w:pict>
          <v:shape id="_x0000_s1043" type="#_x0000_t75" style="position:absolute;margin-left:181.85pt;margin-top:.45pt;width:378pt;height:81.05pt;z-index:-11">
            <v:imagedata r:id="rId15" o:title="parachute" cropbottom="44100f" cropleft="-1239f" cropright="15987f"/>
          </v:shape>
        </w:pict>
      </w:r>
    </w:p>
    <w:sectPr w:rsidR="0047680D" w:rsidSect="0047680D">
      <w:headerReference w:type="default" r:id="rId16"/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BD2" w:rsidRDefault="009F1BD2" w:rsidP="00716C6A">
      <w:r>
        <w:separator/>
      </w:r>
    </w:p>
  </w:endnote>
  <w:endnote w:type="continuationSeparator" w:id="0">
    <w:p w:rsidR="009F1BD2" w:rsidRDefault="009F1BD2" w:rsidP="0071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BD2" w:rsidRDefault="009F1BD2" w:rsidP="00716C6A">
      <w:r>
        <w:separator/>
      </w:r>
    </w:p>
  </w:footnote>
  <w:footnote w:type="continuationSeparator" w:id="0">
    <w:p w:rsidR="009F1BD2" w:rsidRDefault="009F1BD2" w:rsidP="00716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A2C" w:rsidRDefault="00D05A2C" w:rsidP="00716C6A">
    <w:pPr>
      <w:pStyle w:val="Koptekst"/>
      <w:tabs>
        <w:tab w:val="left" w:pos="8222"/>
      </w:tabs>
    </w:pPr>
  </w:p>
  <w:p w:rsidR="00D05A2C" w:rsidRDefault="00D05A2C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680D"/>
    <w:rsid w:val="00014D26"/>
    <w:rsid w:val="00025D1C"/>
    <w:rsid w:val="000477AD"/>
    <w:rsid w:val="000838F0"/>
    <w:rsid w:val="004321D5"/>
    <w:rsid w:val="004610E6"/>
    <w:rsid w:val="0047680D"/>
    <w:rsid w:val="00497D73"/>
    <w:rsid w:val="004B102E"/>
    <w:rsid w:val="00573C12"/>
    <w:rsid w:val="00716C6A"/>
    <w:rsid w:val="00803D5E"/>
    <w:rsid w:val="009A49F7"/>
    <w:rsid w:val="009E3611"/>
    <w:rsid w:val="009F1BD2"/>
    <w:rsid w:val="00A0734B"/>
    <w:rsid w:val="00B01FBD"/>
    <w:rsid w:val="00B13980"/>
    <w:rsid w:val="00BC5E57"/>
    <w:rsid w:val="00D05A2C"/>
    <w:rsid w:val="00D158A3"/>
    <w:rsid w:val="00DA6BF5"/>
    <w:rsid w:val="00E26E88"/>
    <w:rsid w:val="00E4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073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voedingscentrum.nl/encyclopedie/kiemgroente.aspx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voedingscentrum.nl/shared/pages/404.aspx?path=/encyclopedie/sojadrink.aspx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voedingscentrum.nl/encyclopedie/tuinkers.asp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19</CharactersWithSpaces>
  <SharedDoc>false</SharedDoc>
  <HLinks>
    <vt:vector size="18" baseType="variant">
      <vt:variant>
        <vt:i4>5111893</vt:i4>
      </vt:variant>
      <vt:variant>
        <vt:i4>6</vt:i4>
      </vt:variant>
      <vt:variant>
        <vt:i4>0</vt:i4>
      </vt:variant>
      <vt:variant>
        <vt:i4>5</vt:i4>
      </vt:variant>
      <vt:variant>
        <vt:lpwstr>http://www.voedingscentrum.nl/encyclopedie/tuinkers.aspx</vt:lpwstr>
      </vt:variant>
      <vt:variant>
        <vt:lpwstr/>
      </vt:variant>
      <vt:variant>
        <vt:i4>7536755</vt:i4>
      </vt:variant>
      <vt:variant>
        <vt:i4>3</vt:i4>
      </vt:variant>
      <vt:variant>
        <vt:i4>0</vt:i4>
      </vt:variant>
      <vt:variant>
        <vt:i4>5</vt:i4>
      </vt:variant>
      <vt:variant>
        <vt:lpwstr>http://www.voedingscentrum.nl/encyclopedie/kiemgroente.aspx</vt:lpwstr>
      </vt:variant>
      <vt:variant>
        <vt:lpwstr/>
      </vt:variant>
      <vt:variant>
        <vt:i4>1245273</vt:i4>
      </vt:variant>
      <vt:variant>
        <vt:i4>0</vt:i4>
      </vt:variant>
      <vt:variant>
        <vt:i4>0</vt:i4>
      </vt:variant>
      <vt:variant>
        <vt:i4>5</vt:i4>
      </vt:variant>
      <vt:variant>
        <vt:lpwstr>http://www.voedingscentrum.nl/shared/pages/404.aspx?path=/encyclopedie/sojadrink.aspx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astrid brugman</cp:lastModifiedBy>
  <cp:revision>2</cp:revision>
  <cp:lastPrinted>2009-12-07T08:25:00Z</cp:lastPrinted>
  <dcterms:created xsi:type="dcterms:W3CDTF">2012-05-23T17:40:00Z</dcterms:created>
  <dcterms:modified xsi:type="dcterms:W3CDTF">2012-05-23T17:40:00Z</dcterms:modified>
</cp:coreProperties>
</file>